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FDBA" w14:textId="77777777" w:rsidR="00C62B48" w:rsidRDefault="00000000">
      <w:pPr>
        <w:pStyle w:val="Title"/>
      </w:pPr>
      <w:r>
        <w:t>Build Your Own Classroom Current Events Researcher</w:t>
      </w:r>
    </w:p>
    <w:p w14:paraId="32A6C15B" w14:textId="77777777" w:rsidR="00C62B48" w:rsidRDefault="00000000">
      <w:pPr>
        <w:spacing w:after="200"/>
      </w:pPr>
      <w:r>
        <w:rPr>
          <w:i/>
          <w:iCs/>
          <w:color w:val="555555"/>
          <w:sz w:val="24"/>
          <w:szCs w:val="24"/>
        </w:rPr>
        <w:t>A step-by-step guide for teachers — no coding required</w:t>
      </w:r>
    </w:p>
    <w:p w14:paraId="42549268" w14:textId="77777777" w:rsidR="00C62B48" w:rsidRDefault="00000000">
      <w:pPr>
        <w:spacing w:after="140"/>
      </w:pPr>
      <w:r>
        <w:t xml:space="preserve">This guide walks you through building your own AI skill that turns </w:t>
      </w:r>
      <w:r>
        <w:rPr>
          <w:i/>
          <w:iCs/>
        </w:rPr>
        <w:t>“I'm teaching ___ this week”</w:t>
      </w:r>
      <w:r>
        <w:t xml:space="preserve"> into four real, verified news articles — each rewritten at three reading levels, with vocabulary and Bloom's-tiered questions, all shaped by a reference sheet you fill in for your class. You're not learning to code. You're writing instructions in plain English and letting the AI do the rest.</w:t>
      </w:r>
    </w:p>
    <w:p w14:paraId="41816B29" w14:textId="77777777" w:rsidR="00C62B48" w:rsidRDefault="00000000">
      <w:pPr>
        <w:spacing w:after="140"/>
      </w:pPr>
      <w:r>
        <w:rPr>
          <w:b/>
          <w:bCs/>
        </w:rPr>
        <w:t>These directions use Claude</w:t>
      </w:r>
      <w:r>
        <w:t xml:space="preserve">, but the same idea works in other tools (Claude calls them </w:t>
      </w:r>
      <w:r>
        <w:rPr>
          <w:i/>
          <w:iCs/>
        </w:rPr>
        <w:t>skills</w:t>
      </w:r>
      <w:r>
        <w:t xml:space="preserve">; Gemini calls them </w:t>
      </w:r>
      <w:r>
        <w:rPr>
          <w:i/>
          <w:iCs/>
        </w:rPr>
        <w:t>gems</w:t>
      </w:r>
      <w:r>
        <w:t xml:space="preserve">; ChatGPT calls them </w:t>
      </w:r>
      <w:r>
        <w:rPr>
          <w:i/>
          <w:iCs/>
        </w:rPr>
        <w:t>GPTs</w:t>
      </w:r>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2B48" w14:paraId="0B83E06A" w14:textId="77777777">
        <w:tblPrEx>
          <w:tblCellMar>
            <w:top w:w="0" w:type="dxa"/>
            <w:bottom w:w="0" w:type="dxa"/>
          </w:tblCellMar>
        </w:tblPrEx>
        <w:tc>
          <w:tcPr>
            <w:tcW w:w="9360" w:type="dxa"/>
            <w:tcBorders>
              <w:top w:val="single" w:sz="4" w:space="0" w:color="1F4E79"/>
              <w:left w:val="single" w:sz="4" w:space="0" w:color="1F4E79"/>
              <w:bottom w:val="single" w:sz="4" w:space="0" w:color="1F4E79"/>
              <w:right w:val="single" w:sz="4" w:space="0" w:color="1F4E79"/>
            </w:tcBorders>
            <w:shd w:val="clear" w:color="auto" w:fill="EAF1F8"/>
            <w:tcMar>
              <w:top w:w="160" w:type="dxa"/>
              <w:left w:w="200" w:type="dxa"/>
              <w:bottom w:w="160" w:type="dxa"/>
              <w:right w:w="200" w:type="dxa"/>
            </w:tcMar>
          </w:tcPr>
          <w:p w14:paraId="1CF8D365" w14:textId="77777777" w:rsidR="00C62B48" w:rsidRDefault="00000000">
            <w:pPr>
              <w:spacing w:after="140"/>
            </w:pPr>
            <w:r>
              <w:rPr>
                <w:b/>
                <w:bCs/>
              </w:rPr>
              <w:t>Before you start, have these two companion files handy:</w:t>
            </w:r>
          </w:p>
          <w:p w14:paraId="10D298D2" w14:textId="560FF106" w:rsidR="00C62B48" w:rsidRDefault="00F8195F">
            <w:pPr>
              <w:pStyle w:val="ListParagraph"/>
              <w:numPr>
                <w:ilvl w:val="0"/>
                <w:numId w:val="2"/>
              </w:numPr>
              <w:spacing w:after="80"/>
            </w:pPr>
            <w:hyperlink w:anchor="_Current_Events_Researcher" w:history="1">
              <w:r w:rsidR="00000000" w:rsidRPr="00F8195F">
                <w:rPr>
                  <w:rStyle w:val="Hyperlink"/>
                  <w:b/>
                  <w:bCs/>
                </w:rPr>
                <w:t>Class Reference Sheet template</w:t>
              </w:r>
            </w:hyperlink>
            <w:r w:rsidR="00000000">
              <w:t xml:space="preserve"> — the fill-in-the-blank sheet that tells the skill about your class.</w:t>
            </w:r>
          </w:p>
          <w:p w14:paraId="7A3D5C92" w14:textId="77777777" w:rsidR="00C62B48" w:rsidRDefault="00000000">
            <w:pPr>
              <w:pStyle w:val="ListParagraph"/>
              <w:numPr>
                <w:ilvl w:val="0"/>
                <w:numId w:val="2"/>
              </w:numPr>
              <w:spacing w:after="80"/>
            </w:pPr>
            <w:r>
              <w:rPr>
                <w:b/>
                <w:bCs/>
              </w:rPr>
              <w:t>Bloom's Question Tiering reference</w:t>
            </w:r>
            <w:r>
              <w:t xml:space="preserve"> — the file the skill uses to write tiered questions. You'll drop this in during the build.</w:t>
            </w:r>
          </w:p>
          <w:p w14:paraId="1F15344B" w14:textId="77777777" w:rsidR="00C62B48" w:rsidRDefault="00000000">
            <w:r>
              <w:t>Both are provided alongside this guide.</w:t>
            </w:r>
          </w:p>
        </w:tc>
      </w:tr>
    </w:tbl>
    <w:p w14:paraId="5D44FAB4" w14:textId="77777777" w:rsidR="00C62B48" w:rsidRDefault="00000000">
      <w:pPr>
        <w:pStyle w:val="Heading1"/>
      </w:pPr>
      <w:r>
        <w:t>Part 1 · One-Time Setup</w:t>
      </w:r>
    </w:p>
    <w:p w14:paraId="3A52AE12" w14:textId="77777777" w:rsidR="00C62B48" w:rsidRDefault="00000000">
      <w:pPr>
        <w:pStyle w:val="ListParagraph"/>
        <w:numPr>
          <w:ilvl w:val="0"/>
          <w:numId w:val="3"/>
        </w:numPr>
        <w:spacing w:after="120"/>
      </w:pPr>
      <w:r>
        <w:rPr>
          <w:b/>
          <w:bCs/>
        </w:rPr>
        <w:t>Turn on Code Execution and File Creation.</w:t>
      </w:r>
    </w:p>
    <w:p w14:paraId="10ECCAD9" w14:textId="77777777" w:rsidR="00C62B48" w:rsidRDefault="00000000">
      <w:pPr>
        <w:spacing w:after="140"/>
        <w:ind w:left="900"/>
      </w:pPr>
      <w:r>
        <w:t xml:space="preserve">Click your initials in the bottom-left corner, go to </w:t>
      </w:r>
      <w:r>
        <w:rPr>
          <w:b/>
          <w:bCs/>
        </w:rPr>
        <w:t>Settings</w:t>
      </w:r>
      <w:r>
        <w:t xml:space="preserve"> → </w:t>
      </w:r>
      <w:r>
        <w:rPr>
          <w:b/>
          <w:bCs/>
        </w:rPr>
        <w:t>Capabilities</w:t>
      </w:r>
      <w:r>
        <w:t xml:space="preserve">, scroll down to </w:t>
      </w:r>
      <w:r>
        <w:rPr>
          <w:b/>
          <w:bCs/>
        </w:rPr>
        <w:t>Code Execution and File Creation</w:t>
      </w:r>
      <w:r>
        <w:t>, and turn it on. You need this to build skills and to create Word docs, spreadsheets, and PDFs.</w:t>
      </w:r>
    </w:p>
    <w:p w14:paraId="672EA64B" w14:textId="77777777" w:rsidR="00C62B48" w:rsidRDefault="00000000">
      <w:pPr>
        <w:pStyle w:val="Heading1"/>
      </w:pPr>
      <w:r>
        <w:t>Part 2 · Build the Skill</w:t>
      </w:r>
    </w:p>
    <w:p w14:paraId="03AE85AF" w14:textId="77777777" w:rsidR="00C62B48" w:rsidRDefault="00000000">
      <w:pPr>
        <w:pStyle w:val="ListParagraph"/>
        <w:numPr>
          <w:ilvl w:val="0"/>
          <w:numId w:val="3"/>
        </w:numPr>
        <w:spacing w:after="120"/>
      </w:pPr>
      <w:r>
        <w:rPr>
          <w:b/>
          <w:bCs/>
        </w:rPr>
        <w:t>Open a brand-new chat.</w:t>
      </w:r>
    </w:p>
    <w:p w14:paraId="594B3668" w14:textId="77777777" w:rsidR="00C62B48" w:rsidRDefault="00000000">
      <w:pPr>
        <w:pStyle w:val="ListParagraph"/>
        <w:numPr>
          <w:ilvl w:val="0"/>
          <w:numId w:val="3"/>
        </w:numPr>
        <w:spacing w:after="120"/>
      </w:pPr>
      <w:r>
        <w:rPr>
          <w:b/>
          <w:bCs/>
        </w:rPr>
        <w:t>Paste the starter prompt</w:t>
      </w:r>
      <w:r>
        <w:t xml:space="preserve"> (full text at the end of this guide) and send it. You don't need to add anything else.</w:t>
      </w:r>
    </w:p>
    <w:p w14:paraId="35731796" w14:textId="77777777" w:rsidR="00C62B48" w:rsidRDefault="00000000">
      <w:pPr>
        <w:pStyle w:val="ListParagraph"/>
        <w:numPr>
          <w:ilvl w:val="0"/>
          <w:numId w:val="3"/>
        </w:numPr>
        <w:spacing w:after="120"/>
      </w:pPr>
      <w:r>
        <w:rPr>
          <w:b/>
          <w:bCs/>
        </w:rPr>
        <w:t>Let the AI draft the skill, then read its choices.</w:t>
      </w:r>
      <w:r>
        <w:t xml:space="preserve"> It will show you a draft and flag decisions it made — the default file type, how reading levels are defined, and so on. This is a conversation. If you don't like something, say so. </w:t>
      </w:r>
      <w:r>
        <w:rPr>
          <w:i/>
          <w:iCs/>
        </w:rPr>
        <w:t>“No, I want a PDF instead of a Word doc.” “Make the on-level passages longer.”</w:t>
      </w:r>
    </w:p>
    <w:p w14:paraId="1B5CAD3C" w14:textId="77777777" w:rsidR="00C62B48" w:rsidRDefault="00000000">
      <w:pPr>
        <w:pStyle w:val="ListParagraph"/>
        <w:numPr>
          <w:ilvl w:val="0"/>
          <w:numId w:val="3"/>
        </w:numPr>
        <w:spacing w:after="120"/>
      </w:pPr>
      <w:r>
        <w:rPr>
          <w:b/>
          <w:bCs/>
        </w:rPr>
        <w:t>Drop in the Bloom's Question Tiering file when asked.</w:t>
      </w:r>
      <w:r>
        <w:t xml:space="preserve"> Just drag the file into the chat. The skill uses it to map questions to the three bands — Emerging (recall and comprehension), On-level (application and analysis), and Advanced (synthesis and evaluation).</w:t>
      </w:r>
    </w:p>
    <w:p w14:paraId="4D6EA52C" w14:textId="77777777" w:rsidR="00C62B48" w:rsidRDefault="00000000">
      <w:pPr>
        <w:pStyle w:val="ListParagraph"/>
        <w:numPr>
          <w:ilvl w:val="0"/>
          <w:numId w:val="3"/>
        </w:numPr>
        <w:spacing w:after="120"/>
      </w:pPr>
      <w:r>
        <w:rPr>
          <w:b/>
          <w:bCs/>
        </w:rPr>
        <w:t>Let it finish and package the skill.</w:t>
      </w:r>
      <w:r>
        <w:t xml:space="preserve"> The AI assembles the SKILL.md (the plain-English “program”) plus the Bloom's reference, then validates it.</w:t>
      </w:r>
    </w:p>
    <w:p w14:paraId="28C362AD" w14:textId="77777777" w:rsidR="00C62B48" w:rsidRDefault="00000000">
      <w:pPr>
        <w:pStyle w:val="ListParagraph"/>
        <w:numPr>
          <w:ilvl w:val="0"/>
          <w:numId w:val="3"/>
        </w:numPr>
        <w:spacing w:after="120"/>
      </w:pPr>
      <w:r>
        <w:rPr>
          <w:b/>
          <w:bCs/>
        </w:rPr>
        <w:t>Save AND download the skill.</w:t>
      </w:r>
      <w:r>
        <w:t xml:space="preserve"> Save it to install it, and download the zipped copy to keep. Hold onto that download — reference files can occasionally go missing, and the zip lets you reinstall in seconds.</w:t>
      </w:r>
    </w:p>
    <w:p w14:paraId="6AAD4A95" w14:textId="77777777" w:rsidR="00C62B48" w:rsidRDefault="00000000">
      <w:pPr>
        <w:pStyle w:val="ListParagraph"/>
        <w:numPr>
          <w:ilvl w:val="0"/>
          <w:numId w:val="3"/>
        </w:numPr>
        <w:spacing w:after="120"/>
      </w:pPr>
      <w:r>
        <w:rPr>
          <w:b/>
          <w:bCs/>
        </w:rPr>
        <w:lastRenderedPageBreak/>
        <w:t>Confirm it installed.</w:t>
      </w:r>
      <w:r>
        <w:t xml:space="preserve"> Open your skills list (Settings → Customize → Skills) and check that your new skill appears and the on/off toggle is ON. If it's off, the trigger phrases won't work.</w:t>
      </w:r>
    </w:p>
    <w:p w14:paraId="151317C3" w14:textId="77777777" w:rsidR="00C62B48" w:rsidRDefault="00000000">
      <w:pPr>
        <w:pStyle w:val="Heading1"/>
      </w:pPr>
      <w:r>
        <w:t>Part 3 · Set Up a Class</w:t>
      </w:r>
    </w:p>
    <w:p w14:paraId="18836152" w14:textId="77777777" w:rsidR="00C62B48" w:rsidRDefault="00000000">
      <w:pPr>
        <w:pStyle w:val="ListParagraph"/>
        <w:numPr>
          <w:ilvl w:val="0"/>
          <w:numId w:val="3"/>
        </w:numPr>
        <w:spacing w:after="120"/>
      </w:pPr>
      <w:r>
        <w:rPr>
          <w:b/>
          <w:bCs/>
        </w:rPr>
        <w:t>Fill in the Class Reference Sheet — one per class.</w:t>
      </w:r>
      <w:r>
        <w:t xml:space="preserve"> This sheet is the source of truth. It overrides anything baked into the skill, so it's how you make the tool custom to </w:t>
      </w:r>
      <w:r>
        <w:rPr>
          <w:i/>
          <w:iCs/>
        </w:rPr>
        <w:t>your</w:t>
      </w:r>
      <w:r>
        <w:t xml:space="preserve"> room: subject and recurring themes, grade level, your state standards, your three reading bands, accommodations, preferred and excluded sources, content boundaries, vocabulary and question preferences, and output format.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2B48" w14:paraId="446EE088" w14:textId="77777777">
        <w:tblPrEx>
          <w:tblCellMar>
            <w:top w:w="0" w:type="dxa"/>
            <w:bottom w:w="0" w:type="dxa"/>
          </w:tblCellMar>
        </w:tblPrEx>
        <w:tc>
          <w:tcPr>
            <w:tcW w:w="9360" w:type="dxa"/>
            <w:tcBorders>
              <w:top w:val="single" w:sz="4" w:space="0" w:color="1F4E79"/>
              <w:left w:val="single" w:sz="4" w:space="0" w:color="1F4E79"/>
              <w:bottom w:val="single" w:sz="4" w:space="0" w:color="1F4E79"/>
              <w:right w:val="single" w:sz="4" w:space="0" w:color="1F4E79"/>
            </w:tcBorders>
            <w:shd w:val="clear" w:color="auto" w:fill="FBF0E6"/>
            <w:tcMar>
              <w:top w:w="160" w:type="dxa"/>
              <w:left w:w="200" w:type="dxa"/>
              <w:bottom w:w="160" w:type="dxa"/>
              <w:right w:w="200" w:type="dxa"/>
            </w:tcMar>
          </w:tcPr>
          <w:p w14:paraId="0339333A" w14:textId="77777777" w:rsidR="00C62B48" w:rsidRDefault="00000000">
            <w:r>
              <w:rPr>
                <w:b/>
                <w:bCs/>
              </w:rPr>
              <w:t>Keep it general. Never put student names or private details in the sheet.</w:t>
            </w:r>
            <w:r>
              <w:t xml:space="preserve"> Describe needs in general terms — “two students with IEPs,” “a group of English-language learners who need extra context for idioms.”</w:t>
            </w:r>
          </w:p>
        </w:tc>
      </w:tr>
    </w:tbl>
    <w:p w14:paraId="6CA89E8B" w14:textId="77777777" w:rsidR="00C62B48" w:rsidRDefault="00000000">
      <w:pPr>
        <w:pStyle w:val="ListParagraph"/>
        <w:numPr>
          <w:ilvl w:val="0"/>
          <w:numId w:val="3"/>
        </w:numPr>
        <w:spacing w:after="120"/>
      </w:pPr>
      <w:r>
        <w:rPr>
          <w:b/>
          <w:bCs/>
        </w:rPr>
        <w:t>Create a Project for each class.</w:t>
      </w:r>
      <w:r>
        <w:t xml:space="preserve"> A project is your workroom for one class — it holds memory, instructions, and files. Name it for the class (for example, </w:t>
      </w:r>
      <w:r>
        <w:rPr>
          <w:i/>
          <w:iCs/>
        </w:rPr>
        <w:t>“Civics &amp; Econ — Grade 10, Periods 2 &amp; 5”</w:t>
      </w:r>
      <w:r>
        <w:t>), add the reference sheet, and save any standing instructions.</w:t>
      </w:r>
    </w:p>
    <w:p w14:paraId="1BD722E0" w14:textId="77777777" w:rsidR="00C62B48" w:rsidRDefault="00000000">
      <w:pPr>
        <w:pStyle w:val="Heading1"/>
      </w:pPr>
      <w:r>
        <w:t>Part 4 · Run It Each Week</w:t>
      </w:r>
    </w:p>
    <w:p w14:paraId="27619FE7" w14:textId="77777777" w:rsidR="00C62B48" w:rsidRDefault="00000000">
      <w:pPr>
        <w:pStyle w:val="ListParagraph"/>
        <w:numPr>
          <w:ilvl w:val="0"/>
          <w:numId w:val="3"/>
        </w:numPr>
        <w:spacing w:after="120"/>
      </w:pPr>
      <w:r>
        <w:rPr>
          <w:b/>
          <w:bCs/>
        </w:rPr>
        <w:t>Inside the class project, name your topics and run the skill.</w:t>
      </w:r>
      <w:r>
        <w:t xml:space="preserve"> Upload the reference sheet, then type something like: </w:t>
      </w:r>
      <w:r>
        <w:rPr>
          <w:i/>
          <w:iCs/>
        </w:rPr>
        <w:t>“Find current events for my civics and econ class on unintended consequences, rule of law, and government overreach this week. Run the current events skill.”</w:t>
      </w:r>
    </w:p>
    <w:p w14:paraId="6740210E" w14:textId="77777777" w:rsidR="00C62B48" w:rsidRDefault="00000000">
      <w:pPr>
        <w:pStyle w:val="ListParagraph"/>
        <w:numPr>
          <w:ilvl w:val="0"/>
          <w:numId w:val="3"/>
        </w:numPr>
        <w:spacing w:after="120"/>
      </w:pPr>
      <w:r>
        <w:rPr>
          <w:b/>
          <w:bCs/>
        </w:rPr>
        <w:t>Watch it work — or go grade papers.</w:t>
      </w:r>
      <w:r>
        <w:t xml:space="preserve"> It reads your sheet, searches for news, weighs each story against your guardrails, rewrites passages at your three levels, builds vocabulary and tiered questions, and delivers your document.</w:t>
      </w:r>
    </w:p>
    <w:p w14:paraId="22410282" w14:textId="77777777" w:rsidR="00C62B48" w:rsidRDefault="00000000">
      <w:pPr>
        <w:pStyle w:val="ListParagraph"/>
        <w:numPr>
          <w:ilvl w:val="0"/>
          <w:numId w:val="3"/>
        </w:numPr>
        <w:spacing w:after="120"/>
      </w:pPr>
      <w:r>
        <w:rPr>
          <w:b/>
          <w:bCs/>
        </w:rPr>
        <w:t>Verify the intern's work before class.</w:t>
      </w:r>
      <w:r>
        <w:t xml:space="preserve"> This is non-negotiable. Open every source link, confirm it matches, and read the passages closely. The AI is your assistant, not your replacement. If something's off, just say so — it will fix it.</w:t>
      </w:r>
    </w:p>
    <w:p w14:paraId="330A08B3" w14:textId="77777777" w:rsidR="00C62B48" w:rsidRDefault="00000000">
      <w:pPr>
        <w:pStyle w:val="Heading1"/>
      </w:pPr>
      <w:r>
        <w:t>Quick Tips &amp; Troubleshooting</w:t>
      </w:r>
    </w:p>
    <w:p w14:paraId="22FC7BD8" w14:textId="77777777" w:rsidR="00C62B48" w:rsidRDefault="00000000">
      <w:pPr>
        <w:spacing w:after="140"/>
      </w:pPr>
      <w:r>
        <w:rPr>
          <w:b/>
          <w:bCs/>
        </w:rPr>
        <w:t xml:space="preserve">Wrong file?  </w:t>
      </w:r>
      <w:r>
        <w:t>If you upload the wrong reference sheet, just say “Oops, here's the right one,” drop it in, and run again. Mistakes are easy to undo.</w:t>
      </w:r>
    </w:p>
    <w:p w14:paraId="4B27C584" w14:textId="77777777" w:rsidR="00C62B48" w:rsidRDefault="00000000">
      <w:pPr>
        <w:spacing w:after="140"/>
      </w:pPr>
      <w:r>
        <w:rPr>
          <w:b/>
          <w:bCs/>
        </w:rPr>
        <w:t xml:space="preserve">Free vs. paid plans.  </w:t>
      </w:r>
      <w:r>
        <w:t>You can build and run skills on a free Claude plan (using the Sonnet model). Paid plans add the more powerful Opus model and more time, and let you control whether your chats are used for training. ChatGPT's free plan can run others' skills but can't build your own. Check your tool's current terms.</w:t>
      </w:r>
    </w:p>
    <w:p w14:paraId="4FD12DB2" w14:textId="77777777" w:rsidR="00C62B48" w:rsidRDefault="00000000">
      <w:pPr>
        <w:spacing w:after="140"/>
      </w:pPr>
      <w:r>
        <w:rPr>
          <w:b/>
          <w:bCs/>
        </w:rPr>
        <w:t xml:space="preserve">Blocked links.  </w:t>
      </w:r>
      <w:r>
        <w:t>Some news sites block automated access, so a link may fail to verify even when it's fine. If that happens, ask the skill to hand you the links so you can verify them yourself.</w:t>
      </w:r>
    </w:p>
    <w:p w14:paraId="26D2F037" w14:textId="77777777" w:rsidR="00C62B48" w:rsidRDefault="00000000">
      <w:pPr>
        <w:spacing w:after="140"/>
      </w:pPr>
      <w:r>
        <w:rPr>
          <w:b/>
          <w:bCs/>
        </w:rPr>
        <w:t xml:space="preserve">Thin news week?  </w:t>
      </w:r>
      <w:r>
        <w:t>If your topic doesn't have enough solid coverage, the skill will stop and suggest stronger alternatives rather than pad with weak sources. That's by design.</w:t>
      </w:r>
    </w:p>
    <w:p w14:paraId="05562CB3" w14:textId="77777777" w:rsidR="00C62B48" w:rsidRDefault="00000000">
      <w:pPr>
        <w:spacing w:after="140"/>
      </w:pPr>
      <w:r>
        <w:rPr>
          <w:b/>
          <w:bCs/>
        </w:rPr>
        <w:lastRenderedPageBreak/>
        <w:t xml:space="preserve">Trust your source.  </w:t>
      </w:r>
      <w:r>
        <w:t>Only install skills from people you trust — a skill can contain instructions you didn't write. Build your own, or get them from someone reliable.</w:t>
      </w:r>
    </w:p>
    <w:p w14:paraId="55FD83C7" w14:textId="77777777" w:rsidR="00C62B48" w:rsidRDefault="00000000">
      <w:pPr>
        <w:spacing w:after="140"/>
      </w:pPr>
      <w:r>
        <w:rPr>
          <w:b/>
          <w:bCs/>
        </w:rPr>
        <w:t xml:space="preserve">Stuck?  </w:t>
      </w:r>
      <w:r>
        <w:t>Ask the AI. “This isn't working — how do I fix it?” It will walk you through it.</w:t>
      </w:r>
    </w:p>
    <w:p w14:paraId="79B53E55" w14:textId="77777777" w:rsidR="00C62B48" w:rsidRDefault="00000000">
      <w:pPr>
        <w:spacing w:before="200"/>
        <w:rPr>
          <w:i/>
          <w:iCs/>
          <w:color w:val="555555"/>
        </w:rPr>
      </w:pPr>
      <w:r>
        <w:rPr>
          <w:i/>
          <w:iCs/>
          <w:color w:val="555555"/>
        </w:rPr>
        <w:t>Questions? Email Susan at sitc.org.</w:t>
      </w:r>
    </w:p>
    <w:p w14:paraId="08948EE7" w14:textId="0BA61A25" w:rsidR="00BA7C23" w:rsidRDefault="00BA7C23">
      <w:pPr>
        <w:rPr>
          <w:i/>
          <w:iCs/>
          <w:color w:val="555555"/>
        </w:rPr>
      </w:pPr>
      <w:r>
        <w:rPr>
          <w:i/>
          <w:iCs/>
          <w:color w:val="555555"/>
        </w:rPr>
        <w:br w:type="page"/>
      </w:r>
    </w:p>
    <w:p w14:paraId="7E45C405" w14:textId="77777777" w:rsidR="00BA7C23" w:rsidRDefault="00BA7C23">
      <w:pPr>
        <w:spacing w:before="200"/>
        <w:rPr>
          <w:i/>
          <w:iCs/>
          <w:color w:val="555555"/>
        </w:rPr>
      </w:pPr>
    </w:p>
    <w:p w14:paraId="6D2F2C2B" w14:textId="77777777" w:rsidR="00BA7C23" w:rsidRDefault="00BA7C23" w:rsidP="00BA7C23">
      <w:pPr>
        <w:pStyle w:val="Heading1"/>
      </w:pPr>
      <w:bookmarkStart w:id="0" w:name="_Current_Events_Researcher"/>
      <w:bookmarkEnd w:id="0"/>
      <w:r>
        <w:t>Current Events Researcher — Class Reference Sheet</w:t>
      </w:r>
    </w:p>
    <w:p w14:paraId="45BE6AD4" w14:textId="77777777" w:rsidR="00BA7C23" w:rsidRDefault="00BA7C23" w:rsidP="00BA7C23">
      <w:r>
        <w:rPr>
          <w:i/>
          <w:iCs/>
          <w:color w:val="555555"/>
        </w:rPr>
        <w:t>A Stossel in the Classroom teaching tool</w:t>
      </w:r>
    </w:p>
    <w:p w14:paraId="35150E93" w14:textId="77777777" w:rsidR="00BA7C23" w:rsidRDefault="00BA7C23" w:rsidP="00BA7C23">
      <w:pPr>
        <w:spacing w:after="240"/>
      </w:pPr>
      <w:r>
        <w:t>Fill in the sections below for one of your classes, save the file, and add it to that class’s project in Claude. Make a separate sheet — and a separate project — for each class you teach. The more specific you are, the better the tool fits your classroom. Leave a field blank if it doesn’t apply.</w:t>
      </w:r>
    </w:p>
    <w:p w14:paraId="03DCE2CA" w14:textId="77777777" w:rsidR="00BA7C23" w:rsidRDefault="00BA7C23" w:rsidP="00BA7C23">
      <w:pPr>
        <w:pStyle w:val="Heading2"/>
      </w:pPr>
      <w:r>
        <w:t>Course / Class Name</w:t>
      </w:r>
    </w:p>
    <w:p w14:paraId="4BF51A80" w14:textId="77777777" w:rsidR="00BA7C23" w:rsidRDefault="00BA7C23" w:rsidP="00BA7C23">
      <w:pPr>
        <w:spacing w:after="60"/>
      </w:pPr>
      <w:r>
        <w:rPr>
          <w:i/>
          <w:iCs/>
          <w:color w:val="555555"/>
        </w:rPr>
        <w:t>The class this sheet is for. One sheet per class.</w:t>
      </w:r>
    </w:p>
    <w:p w14:paraId="15068668" w14:textId="77777777" w:rsidR="00BA7C23" w:rsidRDefault="00BA7C23" w:rsidP="00BA7C23">
      <w:pPr>
        <w:pBdr>
          <w:bottom w:val="single" w:sz="4" w:space="6" w:color="BBBBBB"/>
        </w:pBdr>
        <w:spacing w:after="200"/>
      </w:pPr>
    </w:p>
    <w:p w14:paraId="365EF875" w14:textId="77777777" w:rsidR="00BA7C23" w:rsidRDefault="00BA7C23" w:rsidP="00BA7C23">
      <w:pPr>
        <w:pStyle w:val="Heading2"/>
      </w:pPr>
      <w:r>
        <w:t>Grade Level(s)</w:t>
      </w:r>
    </w:p>
    <w:p w14:paraId="746E6E94" w14:textId="77777777" w:rsidR="00BA7C23" w:rsidRDefault="00BA7C23" w:rsidP="00BA7C23">
      <w:pPr>
        <w:spacing w:after="60"/>
      </w:pPr>
      <w:r>
        <w:rPr>
          <w:i/>
          <w:iCs/>
          <w:color w:val="555555"/>
        </w:rPr>
        <w:t>For example: 9th grade, or a mixed 9–10 section.</w:t>
      </w:r>
    </w:p>
    <w:p w14:paraId="4B9507F2" w14:textId="77777777" w:rsidR="00BA7C23" w:rsidRDefault="00BA7C23" w:rsidP="00BA7C23">
      <w:pPr>
        <w:pBdr>
          <w:bottom w:val="single" w:sz="4" w:space="6" w:color="BBBBBB"/>
        </w:pBdr>
        <w:spacing w:after="200"/>
      </w:pPr>
    </w:p>
    <w:p w14:paraId="2F5EA336" w14:textId="77777777" w:rsidR="00BA7C23" w:rsidRDefault="00BA7C23" w:rsidP="00BA7C23">
      <w:pPr>
        <w:pStyle w:val="Heading2"/>
      </w:pPr>
      <w:r>
        <w:t>Subject Focus &amp; Recurring Themes</w:t>
      </w:r>
    </w:p>
    <w:p w14:paraId="5CA80F5B" w14:textId="77777777" w:rsidR="00BA7C23" w:rsidRDefault="00BA7C23" w:rsidP="00BA7C23">
      <w:pPr>
        <w:spacing w:after="60"/>
      </w:pPr>
      <w:r>
        <w:rPr>
          <w:i/>
          <w:iCs/>
          <w:color w:val="555555"/>
        </w:rPr>
        <w:t>The lens for this class — economics, U.S. government, world history, and so on. Note any themes or concepts you return to often, such as incentives, trade-offs, or the rule of law.</w:t>
      </w:r>
    </w:p>
    <w:p w14:paraId="3661ED80" w14:textId="77777777" w:rsidR="00BA7C23" w:rsidRDefault="00BA7C23" w:rsidP="00BA7C23">
      <w:pPr>
        <w:pBdr>
          <w:bottom w:val="single" w:sz="4" w:space="6" w:color="BBBBBB"/>
        </w:pBdr>
        <w:spacing w:after="200"/>
      </w:pPr>
    </w:p>
    <w:p w14:paraId="65E1205D" w14:textId="77777777" w:rsidR="00BA7C23" w:rsidRDefault="00BA7C23" w:rsidP="00BA7C23">
      <w:pPr>
        <w:pStyle w:val="Heading2"/>
      </w:pPr>
      <w:r>
        <w:t>Standards</w:t>
      </w:r>
    </w:p>
    <w:p w14:paraId="08A379F6" w14:textId="77777777" w:rsidR="00BA7C23" w:rsidRDefault="00BA7C23" w:rsidP="00BA7C23">
      <w:pPr>
        <w:spacing w:after="60"/>
      </w:pPr>
      <w:r>
        <w:rPr>
          <w:i/>
          <w:iCs/>
          <w:color w:val="555555"/>
        </w:rPr>
        <w:t>Paste or summarize the standards this class follows. Note which ones to prioritize, if relevant.</w:t>
      </w:r>
    </w:p>
    <w:p w14:paraId="028A949C" w14:textId="77777777" w:rsidR="00BA7C23" w:rsidRDefault="00BA7C23" w:rsidP="00BA7C23">
      <w:pPr>
        <w:pBdr>
          <w:bottom w:val="single" w:sz="4" w:space="6" w:color="BBBBBB"/>
        </w:pBdr>
        <w:spacing w:after="200"/>
      </w:pPr>
    </w:p>
    <w:p w14:paraId="1973C7AB" w14:textId="77777777" w:rsidR="00BA7C23" w:rsidRDefault="00BA7C23" w:rsidP="00BA7C23">
      <w:pPr>
        <w:pStyle w:val="Heading2"/>
      </w:pPr>
      <w:r>
        <w:t>Reading Levels</w:t>
      </w:r>
    </w:p>
    <w:p w14:paraId="09BF97EF" w14:textId="77777777" w:rsidR="00BA7C23" w:rsidRDefault="00BA7C23" w:rsidP="00BA7C23">
      <w:pPr>
        <w:spacing w:after="60"/>
      </w:pPr>
      <w:r>
        <w:rPr>
          <w:i/>
          <w:iCs/>
          <w:color w:val="555555"/>
        </w:rPr>
        <w:t>Define your three reading bands in your own terms — you know your students better than any grade-level scale does. Describe the sentence length, vocabulary, and complexity you want for each.</w:t>
      </w:r>
    </w:p>
    <w:p w14:paraId="163467C5" w14:textId="77777777" w:rsidR="00BA7C23" w:rsidRDefault="00BA7C23" w:rsidP="00BA7C23">
      <w:pPr>
        <w:spacing w:after="20"/>
      </w:pPr>
      <w:r>
        <w:rPr>
          <w:b/>
          <w:bCs/>
        </w:rPr>
        <w:t xml:space="preserve">Emerging readers: </w:t>
      </w:r>
      <w:r>
        <w:rPr>
          <w:i/>
          <w:iCs/>
          <w:color w:val="555555"/>
        </w:rPr>
        <w:t>(e.g., short sentences, everyday vocabulary, one idea at a time)</w:t>
      </w:r>
    </w:p>
    <w:p w14:paraId="737DB007" w14:textId="77777777" w:rsidR="00BA7C23" w:rsidRDefault="00BA7C23" w:rsidP="00BA7C23">
      <w:pPr>
        <w:pBdr>
          <w:bottom w:val="single" w:sz="4" w:space="6" w:color="BBBBBB"/>
        </w:pBdr>
        <w:spacing w:after="200"/>
      </w:pPr>
    </w:p>
    <w:p w14:paraId="37D6F6FA" w14:textId="77777777" w:rsidR="00BA7C23" w:rsidRDefault="00BA7C23" w:rsidP="00BA7C23">
      <w:pPr>
        <w:spacing w:after="20"/>
      </w:pPr>
      <w:r>
        <w:rPr>
          <w:b/>
          <w:bCs/>
        </w:rPr>
        <w:t xml:space="preserve">On-level readers: </w:t>
      </w:r>
      <w:r>
        <w:rPr>
          <w:i/>
          <w:iCs/>
          <w:color w:val="555555"/>
        </w:rPr>
        <w:t>(e.g., grade-appropriate vocabulary and sentence variety)</w:t>
      </w:r>
    </w:p>
    <w:p w14:paraId="4CCDA72B" w14:textId="77777777" w:rsidR="00BA7C23" w:rsidRDefault="00BA7C23" w:rsidP="00BA7C23">
      <w:pPr>
        <w:pBdr>
          <w:bottom w:val="single" w:sz="4" w:space="6" w:color="BBBBBB"/>
        </w:pBdr>
        <w:spacing w:after="200"/>
      </w:pPr>
    </w:p>
    <w:p w14:paraId="0892E801" w14:textId="77777777" w:rsidR="00BA7C23" w:rsidRDefault="00BA7C23" w:rsidP="00BA7C23">
      <w:pPr>
        <w:spacing w:after="20"/>
      </w:pPr>
      <w:r>
        <w:rPr>
          <w:b/>
          <w:bCs/>
        </w:rPr>
        <w:t xml:space="preserve">Advanced readers: </w:t>
      </w:r>
      <w:r>
        <w:rPr>
          <w:i/>
          <w:iCs/>
          <w:color w:val="555555"/>
        </w:rPr>
        <w:t>(e.g., richer vocabulary, longer passages, more nuance)</w:t>
      </w:r>
    </w:p>
    <w:p w14:paraId="06DB1781" w14:textId="77777777" w:rsidR="00BA7C23" w:rsidRDefault="00BA7C23" w:rsidP="00BA7C23">
      <w:pPr>
        <w:pBdr>
          <w:bottom w:val="single" w:sz="4" w:space="6" w:color="BBBBBB"/>
        </w:pBdr>
        <w:spacing w:after="200"/>
      </w:pPr>
    </w:p>
    <w:p w14:paraId="1E2158A0" w14:textId="77777777" w:rsidR="00BA7C23" w:rsidRDefault="00BA7C23" w:rsidP="00BA7C23">
      <w:pPr>
        <w:pStyle w:val="Heading2"/>
      </w:pPr>
      <w:r>
        <w:t>Student Accommodations</w:t>
      </w:r>
    </w:p>
    <w:p w14:paraId="0051C4C6" w14:textId="77777777" w:rsidR="00BA7C23" w:rsidRDefault="00BA7C23" w:rsidP="00BA7C23">
      <w:pPr>
        <w:spacing w:after="60"/>
      </w:pPr>
      <w:r>
        <w:rPr>
          <w:i/>
          <w:iCs/>
          <w:color w:val="555555"/>
        </w:rPr>
        <w:t>Anything the passages and questions should account for — dyslexia-friendly phrasing, support for English-language learners, shorter passages, extra context, and so on.</w:t>
      </w:r>
    </w:p>
    <w:p w14:paraId="5BF6A0D1" w14:textId="77777777" w:rsidR="00BA7C23" w:rsidRDefault="00BA7C23" w:rsidP="00BA7C23">
      <w:pPr>
        <w:pBdr>
          <w:bottom w:val="single" w:sz="4" w:space="6" w:color="BBBBBB"/>
        </w:pBdr>
        <w:spacing w:after="200"/>
      </w:pPr>
    </w:p>
    <w:p w14:paraId="1F84574F" w14:textId="77777777" w:rsidR="00BA7C23" w:rsidRDefault="00BA7C23" w:rsidP="00BA7C23">
      <w:pPr>
        <w:pStyle w:val="Heading2"/>
      </w:pPr>
      <w:r>
        <w:t>Preferred News Sources</w:t>
      </w:r>
    </w:p>
    <w:p w14:paraId="33162A59" w14:textId="77777777" w:rsidR="00BA7C23" w:rsidRDefault="00BA7C23" w:rsidP="00BA7C23">
      <w:pPr>
        <w:spacing w:after="60"/>
      </w:pPr>
      <w:r>
        <w:rPr>
          <w:i/>
          <w:iCs/>
          <w:color w:val="555555"/>
        </w:rPr>
        <w:t>Outlets you trust and would like the tool to draw from.</w:t>
      </w:r>
    </w:p>
    <w:p w14:paraId="74635818" w14:textId="77777777" w:rsidR="00BA7C23" w:rsidRDefault="00BA7C23" w:rsidP="00BA7C23">
      <w:pPr>
        <w:pBdr>
          <w:bottom w:val="single" w:sz="4" w:space="6" w:color="BBBBBB"/>
        </w:pBdr>
        <w:spacing w:after="200"/>
      </w:pPr>
    </w:p>
    <w:p w14:paraId="223780AA" w14:textId="77777777" w:rsidR="00BA7C23" w:rsidRDefault="00BA7C23" w:rsidP="00BA7C23">
      <w:pPr>
        <w:pStyle w:val="Heading2"/>
      </w:pPr>
      <w:r>
        <w:t>Sources to Avoid</w:t>
      </w:r>
    </w:p>
    <w:p w14:paraId="464FBB9F" w14:textId="77777777" w:rsidR="00BA7C23" w:rsidRDefault="00BA7C23" w:rsidP="00BA7C23">
      <w:pPr>
        <w:spacing w:after="60"/>
      </w:pPr>
      <w:r>
        <w:rPr>
          <w:i/>
          <w:iCs/>
          <w:color w:val="555555"/>
        </w:rPr>
        <w:t>Outlets or types of sources you would rather the tool skip.</w:t>
      </w:r>
    </w:p>
    <w:p w14:paraId="7BDD8FA3" w14:textId="77777777" w:rsidR="00BA7C23" w:rsidRDefault="00BA7C23" w:rsidP="00BA7C23">
      <w:pPr>
        <w:pBdr>
          <w:bottom w:val="single" w:sz="4" w:space="6" w:color="BBBBBB"/>
        </w:pBdr>
        <w:spacing w:after="200"/>
      </w:pPr>
    </w:p>
    <w:p w14:paraId="7DDC47FD" w14:textId="77777777" w:rsidR="00BA7C23" w:rsidRDefault="00BA7C23" w:rsidP="00BA7C23">
      <w:pPr>
        <w:pStyle w:val="Heading2"/>
      </w:pPr>
      <w:r>
        <w:t>Content Boundaries</w:t>
      </w:r>
    </w:p>
    <w:p w14:paraId="06C2A4C8" w14:textId="77777777" w:rsidR="00BA7C23" w:rsidRDefault="00BA7C23" w:rsidP="00BA7C23">
      <w:pPr>
        <w:spacing w:after="60"/>
      </w:pPr>
      <w:r>
        <w:rPr>
          <w:i/>
          <w:iCs/>
          <w:color w:val="555555"/>
        </w:rPr>
        <w:t>Topics or sensitivities to steer around for this class and grade level.</w:t>
      </w:r>
    </w:p>
    <w:p w14:paraId="74384779" w14:textId="77777777" w:rsidR="00BA7C23" w:rsidRDefault="00BA7C23" w:rsidP="00BA7C23">
      <w:pPr>
        <w:pBdr>
          <w:bottom w:val="single" w:sz="4" w:space="6" w:color="BBBBBB"/>
        </w:pBdr>
        <w:spacing w:after="200"/>
      </w:pPr>
    </w:p>
    <w:p w14:paraId="2E1ADD5A" w14:textId="77777777" w:rsidR="00BA7C23" w:rsidRDefault="00BA7C23" w:rsidP="00BA7C23">
      <w:pPr>
        <w:pStyle w:val="Heading2"/>
      </w:pPr>
      <w:r>
        <w:t>Vocabulary Preferences</w:t>
      </w:r>
    </w:p>
    <w:p w14:paraId="57AA8ADA" w14:textId="77777777" w:rsidR="00BA7C23" w:rsidRDefault="00BA7C23" w:rsidP="00BA7C23">
      <w:pPr>
        <w:spacing w:after="60"/>
      </w:pPr>
      <w:r>
        <w:rPr>
          <w:i/>
          <w:iCs/>
          <w:color w:val="555555"/>
        </w:rPr>
        <w:t>How many terms per article, the definition style you want (student-friendly wording?), and whether to include an example sentence for each.</w:t>
      </w:r>
    </w:p>
    <w:p w14:paraId="449DC023" w14:textId="77777777" w:rsidR="00BA7C23" w:rsidRDefault="00BA7C23" w:rsidP="00BA7C23">
      <w:pPr>
        <w:pBdr>
          <w:bottom w:val="single" w:sz="4" w:space="6" w:color="BBBBBB"/>
        </w:pBdr>
        <w:spacing w:after="200"/>
      </w:pPr>
    </w:p>
    <w:p w14:paraId="72E0CA9D" w14:textId="77777777" w:rsidR="00BA7C23" w:rsidRDefault="00BA7C23" w:rsidP="00BA7C23">
      <w:pPr>
        <w:pStyle w:val="Heading2"/>
      </w:pPr>
      <w:r>
        <w:t>Critical Thinking Questions</w:t>
      </w:r>
    </w:p>
    <w:p w14:paraId="34C9E950" w14:textId="77777777" w:rsidR="00BA7C23" w:rsidRDefault="00BA7C23" w:rsidP="00BA7C23">
      <w:pPr>
        <w:spacing w:after="60"/>
      </w:pPr>
      <w:r>
        <w:rPr>
          <w:i/>
          <w:iCs/>
          <w:color w:val="555555"/>
        </w:rPr>
        <w:t>How many questions per article, and how you want them tiered by ability. A simple Bloom’s-based ladder: Emerging — recall and comprehension; On-level — application and analysis; Advanced — synthesis and evaluation.</w:t>
      </w:r>
    </w:p>
    <w:p w14:paraId="41087AB4" w14:textId="77777777" w:rsidR="00BA7C23" w:rsidRDefault="00BA7C23" w:rsidP="00BA7C23">
      <w:pPr>
        <w:pBdr>
          <w:bottom w:val="single" w:sz="4" w:space="6" w:color="BBBBBB"/>
        </w:pBdr>
        <w:spacing w:after="200"/>
      </w:pPr>
    </w:p>
    <w:p w14:paraId="7D5820A8" w14:textId="77777777" w:rsidR="00BA7C23" w:rsidRDefault="00BA7C23" w:rsidP="00BA7C23">
      <w:pPr>
        <w:pStyle w:val="Heading2"/>
      </w:pPr>
      <w:r>
        <w:t>Output Format</w:t>
      </w:r>
    </w:p>
    <w:p w14:paraId="38E9C1FF" w14:textId="77777777" w:rsidR="00BA7C23" w:rsidRDefault="00BA7C23" w:rsidP="00BA7C23">
      <w:pPr>
        <w:spacing w:after="60"/>
      </w:pPr>
      <w:r>
        <w:rPr>
          <w:i/>
          <w:iCs/>
          <w:color w:val="555555"/>
        </w:rPr>
        <w:t>How you want the results delivered — one combined document, separate handouts per reading level, a warmup question at the top, a slide, and so on.</w:t>
      </w:r>
    </w:p>
    <w:p w14:paraId="7AC41BF0" w14:textId="77777777" w:rsidR="00BA7C23" w:rsidRDefault="00BA7C23" w:rsidP="00BA7C23">
      <w:pPr>
        <w:pBdr>
          <w:bottom w:val="single" w:sz="4" w:space="6" w:color="BBBBBB"/>
        </w:pBdr>
        <w:spacing w:after="200"/>
      </w:pPr>
    </w:p>
    <w:p w14:paraId="5070D141" w14:textId="77777777" w:rsidR="00BA7C23" w:rsidRDefault="00BA7C23" w:rsidP="00BA7C23">
      <w:pPr>
        <w:pStyle w:val="Heading2"/>
      </w:pPr>
      <w:r>
        <w:t>Anything Else</w:t>
      </w:r>
    </w:p>
    <w:p w14:paraId="13188940" w14:textId="77777777" w:rsidR="00BA7C23" w:rsidRDefault="00BA7C23" w:rsidP="00BA7C23">
      <w:pPr>
        <w:spacing w:after="60"/>
      </w:pPr>
      <w:r>
        <w:rPr>
          <w:i/>
          <w:iCs/>
          <w:color w:val="555555"/>
        </w:rPr>
        <w:t>Any other preferences or context that would help the tool serve this class.</w:t>
      </w:r>
    </w:p>
    <w:p w14:paraId="2F561F89" w14:textId="77777777" w:rsidR="00BA7C23" w:rsidRDefault="00BA7C23" w:rsidP="00BA7C23">
      <w:pPr>
        <w:pBdr>
          <w:bottom w:val="single" w:sz="4" w:space="6" w:color="BBBBBB"/>
        </w:pBdr>
        <w:spacing w:after="200"/>
      </w:pPr>
    </w:p>
    <w:p w14:paraId="5BBDAB85" w14:textId="7EC52BD3" w:rsidR="00BA7C23" w:rsidRPr="00BA7C23" w:rsidRDefault="00BA7C23">
      <w:pPr>
        <w:spacing w:before="200"/>
      </w:pPr>
    </w:p>
    <w:p w14:paraId="3925494D" w14:textId="77777777" w:rsidR="00C62B48" w:rsidRDefault="00000000">
      <w:pPr>
        <w:pStyle w:val="Heading1"/>
        <w:pageBreakBefore/>
      </w:pPr>
      <w:r>
        <w:lastRenderedPageBreak/>
        <w:t>Appendix · The Starter Prompt (Copy &amp; Paste)</w:t>
      </w:r>
    </w:p>
    <w:p w14:paraId="6679E3B7" w14:textId="77777777" w:rsidR="00C62B48" w:rsidRDefault="00000000">
      <w:pPr>
        <w:spacing w:after="140"/>
      </w:pPr>
      <w:r>
        <w:t>Copy everything in the box below into a new chat to kick off your build. Edit anything you like — it's your skill.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62B48" w14:paraId="7547D14A" w14:textId="77777777">
        <w:tblPrEx>
          <w:tblCellMar>
            <w:top w:w="0" w:type="dxa"/>
            <w:bottom w:w="0" w:type="dxa"/>
          </w:tblCellMar>
        </w:tblPrEx>
        <w:tc>
          <w:tcPr>
            <w:tcW w:w="9360" w:type="dxa"/>
            <w:tcBorders>
              <w:top w:val="single" w:sz="4" w:space="0" w:color="1F4E79"/>
              <w:left w:val="single" w:sz="4" w:space="0" w:color="1F4E79"/>
              <w:bottom w:val="single" w:sz="4" w:space="0" w:color="1F4E79"/>
              <w:right w:val="single" w:sz="4" w:space="0" w:color="1F4E79"/>
            </w:tcBorders>
            <w:shd w:val="clear" w:color="auto" w:fill="F2F4F7"/>
            <w:tcMar>
              <w:top w:w="160" w:type="dxa"/>
              <w:left w:w="200" w:type="dxa"/>
              <w:bottom w:w="160" w:type="dxa"/>
              <w:right w:w="200" w:type="dxa"/>
            </w:tcMar>
          </w:tcPr>
          <w:p w14:paraId="6D21CE07" w14:textId="77777777" w:rsidR="00C62B48" w:rsidRDefault="00000000">
            <w:pPr>
              <w:spacing w:after="80"/>
            </w:pPr>
            <w:r>
              <w:rPr>
                <w:rFonts w:ascii="Consolas" w:eastAsia="Consolas" w:hAnsi="Consolas" w:cs="Consolas"/>
                <w:sz w:val="19"/>
                <w:szCs w:val="19"/>
              </w:rPr>
              <w:t>I'm a classroom teacher, and I want you to help me build a reusable Claude skill called the "Classroom Current Events Researcher."</w:t>
            </w:r>
          </w:p>
          <w:p w14:paraId="44E9C79F" w14:textId="77777777" w:rsidR="00C62B48" w:rsidRDefault="00C62B48">
            <w:pPr>
              <w:spacing w:after="60"/>
            </w:pPr>
          </w:p>
          <w:p w14:paraId="579BF9F3" w14:textId="77777777" w:rsidR="00C62B48" w:rsidRDefault="00000000">
            <w:pPr>
              <w:spacing w:after="80"/>
            </w:pPr>
            <w:r>
              <w:rPr>
                <w:rFonts w:ascii="Consolas" w:eastAsia="Consolas" w:hAnsi="Consolas" w:cs="Consolas"/>
                <w:sz w:val="19"/>
                <w:szCs w:val="19"/>
              </w:rPr>
              <w:t>What the skill should do, every time I run it:</w:t>
            </w:r>
          </w:p>
          <w:p w14:paraId="15D0BB4B" w14:textId="77777777" w:rsidR="00C62B48" w:rsidRDefault="00C62B48">
            <w:pPr>
              <w:spacing w:after="60"/>
            </w:pPr>
          </w:p>
          <w:p w14:paraId="03ADE1D3" w14:textId="77777777" w:rsidR="00C62B48" w:rsidRDefault="00000000">
            <w:pPr>
              <w:spacing w:after="80"/>
            </w:pPr>
            <w:r>
              <w:rPr>
                <w:rFonts w:ascii="Consolas" w:eastAsia="Consolas" w:hAnsi="Consolas" w:cs="Consolas"/>
                <w:sz w:val="19"/>
                <w:szCs w:val="19"/>
              </w:rPr>
              <w:t>1. FIRST, find and read my class reference sheet. That sheet is the source of truth and overrides every default below. Look for it in the chat, in the project, and in any attached files. If you can't find it, ask me for it once -- never guess my grade level or reading levels.</w:t>
            </w:r>
          </w:p>
          <w:p w14:paraId="40BD0A42" w14:textId="77777777" w:rsidR="00C62B48" w:rsidRDefault="00C62B48">
            <w:pPr>
              <w:spacing w:after="60"/>
            </w:pPr>
          </w:p>
          <w:p w14:paraId="2F3F5F11" w14:textId="77777777" w:rsidR="00C62B48" w:rsidRDefault="00000000">
            <w:pPr>
              <w:spacing w:after="80"/>
            </w:pPr>
            <w:r>
              <w:rPr>
                <w:rFonts w:ascii="Consolas" w:eastAsia="Consolas" w:hAnsi="Consolas" w:cs="Consolas"/>
                <w:sz w:val="19"/>
                <w:szCs w:val="19"/>
              </w:rPr>
              <w:t>2. Take the topic(s) I give you and run a web search for real, recent news on each one.</w:t>
            </w:r>
          </w:p>
          <w:p w14:paraId="2D2EE7E4" w14:textId="77777777" w:rsidR="00C62B48" w:rsidRDefault="00C62B48">
            <w:pPr>
              <w:spacing w:after="60"/>
            </w:pPr>
          </w:p>
          <w:p w14:paraId="7B82F210" w14:textId="77777777" w:rsidR="00C62B48" w:rsidRDefault="00000000">
            <w:pPr>
              <w:spacing w:after="80"/>
            </w:pPr>
            <w:r>
              <w:rPr>
                <w:rFonts w:ascii="Consolas" w:eastAsia="Consolas" w:hAnsi="Consolas" w:cs="Consolas"/>
                <w:sz w:val="19"/>
                <w:szCs w:val="19"/>
              </w:rPr>
              <w:t>3. Pick 4 credible, verifiable news articles from trusted sources, aiming for more than one perspective. Verify every link by actually opening it and confirming it resolves and matches its headline before you include it. Cut any dead link and the article with it.</w:t>
            </w:r>
          </w:p>
          <w:p w14:paraId="698D40A7" w14:textId="77777777" w:rsidR="00C62B48" w:rsidRDefault="00C62B48">
            <w:pPr>
              <w:spacing w:after="60"/>
            </w:pPr>
          </w:p>
          <w:p w14:paraId="6AF635C9" w14:textId="77777777" w:rsidR="00C62B48" w:rsidRDefault="00000000">
            <w:pPr>
              <w:spacing w:after="80"/>
            </w:pPr>
            <w:r>
              <w:rPr>
                <w:rFonts w:ascii="Consolas" w:eastAsia="Consolas" w:hAnsi="Consolas" w:cs="Consolas"/>
                <w:sz w:val="19"/>
                <w:szCs w:val="19"/>
              </w:rPr>
              <w:t>4. If a topic is "thin" -- fewer than 4 credible, recent, substantive articles, or only opinion, aggregation, or one rehashed wire story -- STOP. Tell me why in one sentence and hand me 2-3 better-covered topics instead. Do not pad to reach 4.</w:t>
            </w:r>
          </w:p>
          <w:p w14:paraId="027A482D" w14:textId="77777777" w:rsidR="00C62B48" w:rsidRDefault="00C62B48">
            <w:pPr>
              <w:spacing w:after="60"/>
            </w:pPr>
          </w:p>
          <w:p w14:paraId="282F860B" w14:textId="77777777" w:rsidR="00C62B48" w:rsidRDefault="00000000">
            <w:pPr>
              <w:spacing w:after="80"/>
            </w:pPr>
            <w:r>
              <w:rPr>
                <w:rFonts w:ascii="Consolas" w:eastAsia="Consolas" w:hAnsi="Consolas" w:cs="Consolas"/>
                <w:sz w:val="19"/>
                <w:szCs w:val="19"/>
              </w:rPr>
              <w:t>5. For each article, write ORIGINAL passages at three reading levels -- Emerging, On-level, and Advanced. Genuinely rewrite from the facts at each level. Never just trim the original article. The only verbatim text allowed is the headline and short, clearly attributed quotes.</w:t>
            </w:r>
          </w:p>
          <w:p w14:paraId="42362778" w14:textId="77777777" w:rsidR="00C62B48" w:rsidRDefault="00C62B48">
            <w:pPr>
              <w:spacing w:after="60"/>
            </w:pPr>
          </w:p>
          <w:p w14:paraId="3294FE69" w14:textId="77777777" w:rsidR="00C62B48" w:rsidRDefault="00000000">
            <w:pPr>
              <w:spacing w:after="80"/>
            </w:pPr>
            <w:r>
              <w:rPr>
                <w:rFonts w:ascii="Consolas" w:eastAsia="Consolas" w:hAnsi="Consolas" w:cs="Consolas"/>
                <w:sz w:val="19"/>
                <w:szCs w:val="19"/>
              </w:rPr>
              <w:t>6. For each article, build a vocabulary list (student-friendly definitions, each with an example sentence tied to the article) and critical-thinking questions tiered to Bloom's Taxonomy. I'll give you a Bloom's tiering reference file to follow.</w:t>
            </w:r>
          </w:p>
          <w:p w14:paraId="18F0D77E" w14:textId="77777777" w:rsidR="00C62B48" w:rsidRDefault="00C62B48">
            <w:pPr>
              <w:spacing w:after="60"/>
            </w:pPr>
          </w:p>
          <w:p w14:paraId="6A87ABFA" w14:textId="77777777" w:rsidR="00C62B48" w:rsidRDefault="00000000">
            <w:pPr>
              <w:spacing w:after="80"/>
            </w:pPr>
            <w:r>
              <w:rPr>
                <w:rFonts w:ascii="Consolas" w:eastAsia="Consolas" w:hAnsi="Consolas" w:cs="Consolas"/>
                <w:sz w:val="19"/>
                <w:szCs w:val="19"/>
              </w:rPr>
              <w:t>7. Deliver the result as a Word document (.docx) by default, with the real headline and working source link at the top of each article for verification.</w:t>
            </w:r>
          </w:p>
          <w:p w14:paraId="71DD804A" w14:textId="77777777" w:rsidR="00C62B48" w:rsidRDefault="00C62B48">
            <w:pPr>
              <w:spacing w:after="60"/>
            </w:pPr>
          </w:p>
          <w:p w14:paraId="598F9B5B" w14:textId="77777777" w:rsidR="00C62B48" w:rsidRDefault="00000000">
            <w:pPr>
              <w:spacing w:after="80"/>
            </w:pPr>
            <w:r>
              <w:rPr>
                <w:rFonts w:ascii="Consolas" w:eastAsia="Consolas" w:hAnsi="Consolas" w:cs="Consolas"/>
                <w:sz w:val="19"/>
                <w:szCs w:val="19"/>
              </w:rPr>
              <w:t>Please write this as a proper Claude skill (SKILL.md plus any reference files), follow your skill-writing guide and house style, and show me your choices before you finalize so I can push back. When you're ready, I'll drop in my Bloom's tiering reference file.</w:t>
            </w:r>
          </w:p>
        </w:tc>
      </w:tr>
    </w:tbl>
    <w:p w14:paraId="5F34FEEA" w14:textId="77777777" w:rsidR="00F35F65" w:rsidRDefault="00F35F65"/>
    <w:sectPr w:rsidR="00F35F6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CB5"/>
    <w:multiLevelType w:val="hybridMultilevel"/>
    <w:tmpl w:val="9A484164"/>
    <w:lvl w:ilvl="0" w:tplc="E5A6949C">
      <w:start w:val="1"/>
      <w:numFmt w:val="bullet"/>
      <w:lvlText w:val="●"/>
      <w:lvlJc w:val="left"/>
      <w:pPr>
        <w:ind w:left="720" w:hanging="360"/>
      </w:pPr>
    </w:lvl>
    <w:lvl w:ilvl="1" w:tplc="BC3A9D6E">
      <w:start w:val="1"/>
      <w:numFmt w:val="bullet"/>
      <w:lvlText w:val="○"/>
      <w:lvlJc w:val="left"/>
      <w:pPr>
        <w:ind w:left="1440" w:hanging="360"/>
      </w:pPr>
    </w:lvl>
    <w:lvl w:ilvl="2" w:tplc="00A4D5FA">
      <w:start w:val="1"/>
      <w:numFmt w:val="bullet"/>
      <w:lvlText w:val="■"/>
      <w:lvlJc w:val="left"/>
      <w:pPr>
        <w:ind w:left="2160" w:hanging="360"/>
      </w:pPr>
    </w:lvl>
    <w:lvl w:ilvl="3" w:tplc="63FC43E6">
      <w:start w:val="1"/>
      <w:numFmt w:val="bullet"/>
      <w:lvlText w:val="●"/>
      <w:lvlJc w:val="left"/>
      <w:pPr>
        <w:ind w:left="2880" w:hanging="360"/>
      </w:pPr>
    </w:lvl>
    <w:lvl w:ilvl="4" w:tplc="29A6144E">
      <w:start w:val="1"/>
      <w:numFmt w:val="bullet"/>
      <w:lvlText w:val="○"/>
      <w:lvlJc w:val="left"/>
      <w:pPr>
        <w:ind w:left="3600" w:hanging="360"/>
      </w:pPr>
    </w:lvl>
    <w:lvl w:ilvl="5" w:tplc="6ADE430C">
      <w:start w:val="1"/>
      <w:numFmt w:val="bullet"/>
      <w:lvlText w:val="■"/>
      <w:lvlJc w:val="left"/>
      <w:pPr>
        <w:ind w:left="4320" w:hanging="360"/>
      </w:pPr>
    </w:lvl>
    <w:lvl w:ilvl="6" w:tplc="9C70EC04">
      <w:start w:val="1"/>
      <w:numFmt w:val="bullet"/>
      <w:lvlText w:val="●"/>
      <w:lvlJc w:val="left"/>
      <w:pPr>
        <w:ind w:left="5040" w:hanging="360"/>
      </w:pPr>
    </w:lvl>
    <w:lvl w:ilvl="7" w:tplc="DD12A06E">
      <w:start w:val="1"/>
      <w:numFmt w:val="bullet"/>
      <w:lvlText w:val="●"/>
      <w:lvlJc w:val="left"/>
      <w:pPr>
        <w:ind w:left="5760" w:hanging="360"/>
      </w:pPr>
    </w:lvl>
    <w:lvl w:ilvl="8" w:tplc="089CA8B2">
      <w:start w:val="1"/>
      <w:numFmt w:val="bullet"/>
      <w:lvlText w:val="●"/>
      <w:lvlJc w:val="left"/>
      <w:pPr>
        <w:ind w:left="6480" w:hanging="360"/>
      </w:pPr>
    </w:lvl>
  </w:abstractNum>
  <w:abstractNum w:abstractNumId="1" w15:restartNumberingAfterBreak="0">
    <w:nsid w:val="3A917C01"/>
    <w:multiLevelType w:val="hybridMultilevel"/>
    <w:tmpl w:val="1F58FE9C"/>
    <w:lvl w:ilvl="0" w:tplc="5800615A">
      <w:start w:val="1"/>
      <w:numFmt w:val="decimal"/>
      <w:lvlText w:val="Step %1."/>
      <w:lvlJc w:val="left"/>
      <w:pPr>
        <w:ind w:left="900" w:hanging="720"/>
      </w:pPr>
      <w:rPr>
        <w:b/>
        <w:bCs/>
        <w:color w:val="1F4E79"/>
      </w:rPr>
    </w:lvl>
    <w:lvl w:ilvl="1" w:tplc="2654B5FC">
      <w:numFmt w:val="decimal"/>
      <w:lvlText w:val=""/>
      <w:lvlJc w:val="left"/>
    </w:lvl>
    <w:lvl w:ilvl="2" w:tplc="3B22FBA8">
      <w:numFmt w:val="decimal"/>
      <w:lvlText w:val=""/>
      <w:lvlJc w:val="left"/>
    </w:lvl>
    <w:lvl w:ilvl="3" w:tplc="FB30265E">
      <w:numFmt w:val="decimal"/>
      <w:lvlText w:val=""/>
      <w:lvlJc w:val="left"/>
    </w:lvl>
    <w:lvl w:ilvl="4" w:tplc="43FA3200">
      <w:numFmt w:val="decimal"/>
      <w:lvlText w:val=""/>
      <w:lvlJc w:val="left"/>
    </w:lvl>
    <w:lvl w:ilvl="5" w:tplc="AF840680">
      <w:numFmt w:val="decimal"/>
      <w:lvlText w:val=""/>
      <w:lvlJc w:val="left"/>
    </w:lvl>
    <w:lvl w:ilvl="6" w:tplc="DDA81870">
      <w:numFmt w:val="decimal"/>
      <w:lvlText w:val=""/>
      <w:lvlJc w:val="left"/>
    </w:lvl>
    <w:lvl w:ilvl="7" w:tplc="0688F08C">
      <w:numFmt w:val="decimal"/>
      <w:lvlText w:val=""/>
      <w:lvlJc w:val="left"/>
    </w:lvl>
    <w:lvl w:ilvl="8" w:tplc="B9FA533E">
      <w:numFmt w:val="decimal"/>
      <w:lvlText w:val=""/>
      <w:lvlJc w:val="left"/>
    </w:lvl>
  </w:abstractNum>
  <w:abstractNum w:abstractNumId="2" w15:restartNumberingAfterBreak="0">
    <w:nsid w:val="4B496AB7"/>
    <w:multiLevelType w:val="hybridMultilevel"/>
    <w:tmpl w:val="536EFB88"/>
    <w:lvl w:ilvl="0" w:tplc="38941858">
      <w:start w:val="1"/>
      <w:numFmt w:val="bullet"/>
      <w:lvlText w:val="•"/>
      <w:lvlJc w:val="left"/>
      <w:pPr>
        <w:ind w:left="720" w:hanging="360"/>
      </w:pPr>
    </w:lvl>
    <w:lvl w:ilvl="1" w:tplc="2992357E">
      <w:numFmt w:val="decimal"/>
      <w:lvlText w:val=""/>
      <w:lvlJc w:val="left"/>
    </w:lvl>
    <w:lvl w:ilvl="2" w:tplc="6E8C8E0A">
      <w:numFmt w:val="decimal"/>
      <w:lvlText w:val=""/>
      <w:lvlJc w:val="left"/>
    </w:lvl>
    <w:lvl w:ilvl="3" w:tplc="85E2B3A4">
      <w:numFmt w:val="decimal"/>
      <w:lvlText w:val=""/>
      <w:lvlJc w:val="left"/>
    </w:lvl>
    <w:lvl w:ilvl="4" w:tplc="3B545FBA">
      <w:numFmt w:val="decimal"/>
      <w:lvlText w:val=""/>
      <w:lvlJc w:val="left"/>
    </w:lvl>
    <w:lvl w:ilvl="5" w:tplc="EE164FA0">
      <w:numFmt w:val="decimal"/>
      <w:lvlText w:val=""/>
      <w:lvlJc w:val="left"/>
    </w:lvl>
    <w:lvl w:ilvl="6" w:tplc="2D06A742">
      <w:numFmt w:val="decimal"/>
      <w:lvlText w:val=""/>
      <w:lvlJc w:val="left"/>
    </w:lvl>
    <w:lvl w:ilvl="7" w:tplc="10C82C3C">
      <w:numFmt w:val="decimal"/>
      <w:lvlText w:val=""/>
      <w:lvlJc w:val="left"/>
    </w:lvl>
    <w:lvl w:ilvl="8" w:tplc="653AE660">
      <w:numFmt w:val="decimal"/>
      <w:lvlText w:val=""/>
      <w:lvlJc w:val="left"/>
    </w:lvl>
  </w:abstractNum>
  <w:num w:numId="1" w16cid:durableId="1651595271">
    <w:abstractNumId w:val="0"/>
    <w:lvlOverride w:ilvl="0">
      <w:startOverride w:val="1"/>
    </w:lvlOverride>
  </w:num>
  <w:num w:numId="2" w16cid:durableId="879443063">
    <w:abstractNumId w:val="2"/>
    <w:lvlOverride w:ilvl="0">
      <w:startOverride w:val="1"/>
    </w:lvlOverride>
  </w:num>
  <w:num w:numId="3" w16cid:durableId="6537981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48"/>
    <w:rsid w:val="00033661"/>
    <w:rsid w:val="00BA7C23"/>
    <w:rsid w:val="00C62B48"/>
    <w:rsid w:val="00F35F65"/>
    <w:rsid w:val="00F8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12AF"/>
  <w15:docId w15:val="{C7298BFE-2FB2-4A83-906D-32B92B7B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30"/>
      <w:szCs w:val="30"/>
    </w:rPr>
  </w:style>
  <w:style w:type="paragraph" w:styleId="Heading2">
    <w:name w:val="heading 2"/>
    <w:uiPriority w:val="9"/>
    <w:semiHidden/>
    <w:unhideWhenUsed/>
    <w:qFormat/>
    <w:pPr>
      <w:spacing w:before="220" w:after="120"/>
      <w:outlineLvl w:val="1"/>
    </w:pPr>
    <w:rPr>
      <w:b/>
      <w:bCs/>
      <w:color w:val="2E2E2E"/>
      <w:sz w:val="25"/>
      <w:szCs w:val="2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80"/>
    </w:pPr>
    <w:rPr>
      <w:b/>
      <w:bCs/>
      <w:color w:val="1F4E79"/>
      <w:sz w:val="40"/>
      <w:szCs w:val="40"/>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81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Susan Keeter</cp:lastModifiedBy>
  <cp:revision>3</cp:revision>
  <dcterms:created xsi:type="dcterms:W3CDTF">2026-06-08T12:49:00Z</dcterms:created>
  <dcterms:modified xsi:type="dcterms:W3CDTF">2026-06-15T14:05:00Z</dcterms:modified>
</cp:coreProperties>
</file>